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47180E" w:rsidP="00143D08">
      <w:pPr>
        <w:jc w:val="center"/>
        <w:rPr>
          <w:rFonts w:ascii="Cambria" w:hAnsi="Cambria"/>
          <w:b/>
          <w:u w:val="single"/>
        </w:rPr>
      </w:pPr>
      <w:r w:rsidRPr="00260687">
        <w:rPr>
          <w:rFonts w:ascii="Cambria" w:hAnsi="Cambria"/>
          <w:b/>
          <w:u w:val="single"/>
        </w:rPr>
        <w:t xml:space="preserve">Early Discharge </w:t>
      </w:r>
      <w:r>
        <w:rPr>
          <w:rFonts w:ascii="Cambria" w:hAnsi="Cambria"/>
          <w:b/>
          <w:u w:val="single"/>
        </w:rPr>
        <w:t xml:space="preserve">from Hospital – A Possible Sign </w:t>
      </w:r>
      <w:r w:rsidR="00143D08">
        <w:rPr>
          <w:rFonts w:ascii="Cambria" w:hAnsi="Cambria"/>
          <w:b/>
          <w:u w:val="single"/>
        </w:rPr>
        <w:t>of</w:t>
      </w:r>
      <w:r>
        <w:rPr>
          <w:rFonts w:ascii="Cambria" w:hAnsi="Cambria"/>
          <w:b/>
          <w:u w:val="single"/>
        </w:rPr>
        <w:t xml:space="preserve"> </w:t>
      </w:r>
      <w:r w:rsidRPr="00260687">
        <w:rPr>
          <w:rFonts w:ascii="Cambria" w:hAnsi="Cambria"/>
          <w:b/>
          <w:u w:val="single"/>
        </w:rPr>
        <w:t>Medical Malpractice</w:t>
      </w:r>
    </w:p>
    <w:p w:rsidR="0078148A" w:rsidRDefault="008B2E3D" w:rsidP="001F508C">
      <w:pPr>
        <w:rPr>
          <w:rFonts w:ascii="Cambria" w:hAnsi="Cambria"/>
        </w:rPr>
      </w:pPr>
      <w:r>
        <w:rPr>
          <w:rFonts w:ascii="Cambria" w:hAnsi="Cambria"/>
        </w:rPr>
        <w:t>No one likes to stay in the hospital, and for most</w:t>
      </w:r>
      <w:r w:rsidR="00EF2089">
        <w:rPr>
          <w:rFonts w:ascii="Cambria" w:hAnsi="Cambria"/>
        </w:rPr>
        <w:t xml:space="preserve"> people, an early discharge is</w:t>
      </w:r>
      <w:r>
        <w:rPr>
          <w:rFonts w:ascii="Cambria" w:hAnsi="Cambria"/>
        </w:rPr>
        <w:t xml:space="preserve"> good news. </w:t>
      </w:r>
      <w:r w:rsidR="001B14DB">
        <w:rPr>
          <w:rFonts w:ascii="Cambria" w:hAnsi="Cambria"/>
        </w:rPr>
        <w:t>I</w:t>
      </w:r>
      <w:r>
        <w:rPr>
          <w:rFonts w:ascii="Cambria" w:hAnsi="Cambria"/>
        </w:rPr>
        <w:t xml:space="preserve">t may feel great to be going </w:t>
      </w:r>
      <w:r w:rsidR="001B14DB">
        <w:rPr>
          <w:rFonts w:ascii="Cambria" w:hAnsi="Cambria"/>
        </w:rPr>
        <w:t>back home, but in some cases</w:t>
      </w:r>
      <w:r w:rsidR="00275918">
        <w:rPr>
          <w:rFonts w:ascii="Cambria" w:hAnsi="Cambria"/>
        </w:rPr>
        <w:t>,</w:t>
      </w:r>
      <w:r w:rsidR="001B14DB">
        <w:rPr>
          <w:rFonts w:ascii="Cambria" w:hAnsi="Cambria"/>
        </w:rPr>
        <w:t xml:space="preserve"> it can be dangerous and counterproductive. </w:t>
      </w:r>
      <w:r w:rsidR="00632EE5">
        <w:rPr>
          <w:rFonts w:ascii="Cambria" w:hAnsi="Cambria"/>
        </w:rPr>
        <w:t xml:space="preserve">Many cases have been reported </w:t>
      </w:r>
      <w:r w:rsidR="00275B2D">
        <w:rPr>
          <w:rFonts w:ascii="Cambria" w:hAnsi="Cambria"/>
        </w:rPr>
        <w:t xml:space="preserve">when a hospital or doctor has signed the discharge papers before the patient has been medically stable for them to be sent back home. In case the patient’s condition gets unstable and they </w:t>
      </w:r>
      <w:proofErr w:type="gramStart"/>
      <w:r w:rsidR="00275B2D">
        <w:rPr>
          <w:rFonts w:ascii="Cambria" w:hAnsi="Cambria"/>
        </w:rPr>
        <w:t>have to</w:t>
      </w:r>
      <w:proofErr w:type="gramEnd"/>
      <w:r w:rsidR="00275B2D">
        <w:rPr>
          <w:rFonts w:ascii="Cambria" w:hAnsi="Cambria"/>
        </w:rPr>
        <w:t xml:space="preserve"> readmitted to the same, or another hospital, it can be said that the decision of discharging the patient may be a form of medical malpractice. </w:t>
      </w:r>
      <w:r w:rsidR="00C309CF">
        <w:rPr>
          <w:rFonts w:ascii="Cambria" w:hAnsi="Cambria"/>
        </w:rPr>
        <w:t xml:space="preserve"> </w:t>
      </w:r>
    </w:p>
    <w:p w:rsidR="007C0C0D" w:rsidRDefault="007C0C0D" w:rsidP="001F508C">
      <w:pPr>
        <w:rPr>
          <w:rFonts w:ascii="Cambria" w:hAnsi="Cambria"/>
          <w:b/>
        </w:rPr>
      </w:pPr>
      <w:r w:rsidRPr="007C0C0D">
        <w:rPr>
          <w:rFonts w:ascii="Cambria" w:hAnsi="Cambria"/>
          <w:b/>
        </w:rPr>
        <w:t>Common Reasons for Early Discharge</w:t>
      </w:r>
    </w:p>
    <w:p w:rsidR="00AB630B" w:rsidRDefault="00B456B3" w:rsidP="001F508C">
      <w:pPr>
        <w:rPr>
          <w:rFonts w:ascii="Cambria" w:hAnsi="Cambria"/>
        </w:rPr>
      </w:pPr>
      <w:r>
        <w:rPr>
          <w:rFonts w:ascii="Cambria" w:hAnsi="Cambria"/>
        </w:rPr>
        <w:t xml:space="preserve">It is easy for hospitals to get overcrowded with patients, leading to overbooking. </w:t>
      </w:r>
      <w:r w:rsidR="00AB630B">
        <w:rPr>
          <w:rFonts w:ascii="Cambria" w:hAnsi="Cambria"/>
        </w:rPr>
        <w:t xml:space="preserve">Sometimes, emergencies arise that make mitigating this issue impossible, but there are situations where this happens due to administrative mistakes and poor planning. </w:t>
      </w:r>
      <w:r w:rsidR="003E0992">
        <w:rPr>
          <w:rFonts w:ascii="Cambria" w:hAnsi="Cambria"/>
        </w:rPr>
        <w:t>Sometimes, patients stress upon being discharged even though the doctor or the medical staff have not declared that they are stable. However, a doctor</w:t>
      </w:r>
      <w:r w:rsidR="00EF2089">
        <w:rPr>
          <w:rFonts w:ascii="Cambria" w:hAnsi="Cambria"/>
        </w:rPr>
        <w:t xml:space="preserve"> </w:t>
      </w:r>
      <w:proofErr w:type="gramStart"/>
      <w:r w:rsidR="00EF2089">
        <w:rPr>
          <w:rFonts w:ascii="Cambria" w:hAnsi="Cambria"/>
        </w:rPr>
        <w:t>takes</w:t>
      </w:r>
      <w:r w:rsidR="007B549A">
        <w:rPr>
          <w:rFonts w:ascii="Cambria" w:hAnsi="Cambria"/>
        </w:rPr>
        <w:t xml:space="preserve"> int</w:t>
      </w:r>
      <w:bookmarkStart w:id="0" w:name="_GoBack"/>
      <w:bookmarkEnd w:id="0"/>
      <w:r w:rsidR="007B549A">
        <w:rPr>
          <w:rFonts w:ascii="Cambria" w:hAnsi="Cambria"/>
        </w:rPr>
        <w:t>o account</w:t>
      </w:r>
      <w:proofErr w:type="gramEnd"/>
      <w:r w:rsidR="007B549A">
        <w:rPr>
          <w:rFonts w:ascii="Cambria" w:hAnsi="Cambria"/>
        </w:rPr>
        <w:t xml:space="preserve"> the patient’s safety and wellbeing, and make</w:t>
      </w:r>
      <w:r w:rsidR="00EF2089">
        <w:rPr>
          <w:rFonts w:ascii="Cambria" w:hAnsi="Cambria"/>
        </w:rPr>
        <w:t>s</w:t>
      </w:r>
      <w:r w:rsidR="007B549A">
        <w:rPr>
          <w:rFonts w:ascii="Cambria" w:hAnsi="Cambria"/>
        </w:rPr>
        <w:t xml:space="preserve"> the right decision. Generally, it is safe to discharge a patient when:</w:t>
      </w:r>
      <w:r w:rsidR="00D31ADB">
        <w:rPr>
          <w:rFonts w:ascii="Cambria" w:hAnsi="Cambria"/>
        </w:rPr>
        <w:t xml:space="preserve"> </w:t>
      </w:r>
    </w:p>
    <w:p w:rsidR="007B549A" w:rsidRDefault="007B549A" w:rsidP="007B549A">
      <w:pPr>
        <w:pStyle w:val="ListParagraph"/>
        <w:numPr>
          <w:ilvl w:val="0"/>
          <w:numId w:val="5"/>
        </w:numPr>
        <w:rPr>
          <w:rFonts w:ascii="Cambria" w:hAnsi="Cambria"/>
        </w:rPr>
      </w:pPr>
      <w:r>
        <w:rPr>
          <w:rFonts w:ascii="Cambria" w:hAnsi="Cambria"/>
        </w:rPr>
        <w:t>Their vital signs are stable</w:t>
      </w:r>
    </w:p>
    <w:p w:rsidR="007B549A" w:rsidRDefault="007B549A" w:rsidP="007B549A">
      <w:pPr>
        <w:pStyle w:val="ListParagraph"/>
        <w:numPr>
          <w:ilvl w:val="0"/>
          <w:numId w:val="5"/>
        </w:numPr>
        <w:rPr>
          <w:rFonts w:ascii="Cambria" w:hAnsi="Cambria"/>
        </w:rPr>
      </w:pPr>
      <w:r>
        <w:rPr>
          <w:rFonts w:ascii="Cambria" w:hAnsi="Cambria"/>
        </w:rPr>
        <w:t>Their condition has become stable enough for a caregiver to take care of them or have become capable of looking after themselves</w:t>
      </w:r>
    </w:p>
    <w:p w:rsidR="007B549A" w:rsidRDefault="007B549A" w:rsidP="007B549A">
      <w:pPr>
        <w:pStyle w:val="ListParagraph"/>
        <w:numPr>
          <w:ilvl w:val="0"/>
          <w:numId w:val="5"/>
        </w:numPr>
        <w:rPr>
          <w:rFonts w:ascii="Cambria" w:hAnsi="Cambria"/>
        </w:rPr>
      </w:pPr>
      <w:r>
        <w:rPr>
          <w:rFonts w:ascii="Cambria" w:hAnsi="Cambria"/>
        </w:rPr>
        <w:t>Their treatment has been completed and the underlying problem has been resolved</w:t>
      </w:r>
    </w:p>
    <w:p w:rsidR="007B549A" w:rsidRDefault="007B549A" w:rsidP="007B549A">
      <w:pPr>
        <w:pStyle w:val="ListParagraph"/>
        <w:numPr>
          <w:ilvl w:val="0"/>
          <w:numId w:val="5"/>
        </w:numPr>
        <w:rPr>
          <w:rFonts w:ascii="Cambria" w:hAnsi="Cambria"/>
        </w:rPr>
      </w:pPr>
      <w:r>
        <w:rPr>
          <w:rFonts w:ascii="Cambria" w:hAnsi="Cambria"/>
        </w:rPr>
        <w:t>They have shown consistent improvement in their condition without any major setbacks</w:t>
      </w:r>
    </w:p>
    <w:p w:rsidR="007B549A" w:rsidRDefault="007B549A" w:rsidP="007B549A">
      <w:pPr>
        <w:pStyle w:val="ListParagraph"/>
        <w:numPr>
          <w:ilvl w:val="0"/>
          <w:numId w:val="5"/>
        </w:numPr>
        <w:rPr>
          <w:rFonts w:ascii="Cambria" w:hAnsi="Cambria"/>
        </w:rPr>
      </w:pPr>
      <w:r>
        <w:rPr>
          <w:rFonts w:ascii="Cambria" w:hAnsi="Cambria"/>
        </w:rPr>
        <w:t xml:space="preserve">They have developed a full understanding of their treatment plan, and in which situations they should seek medical attention </w:t>
      </w:r>
    </w:p>
    <w:p w:rsidR="00AB630B" w:rsidRDefault="00210EDC" w:rsidP="00210EDC">
      <w:pPr>
        <w:rPr>
          <w:rFonts w:ascii="Cambria" w:hAnsi="Cambria"/>
        </w:rPr>
      </w:pPr>
      <w:r>
        <w:rPr>
          <w:rFonts w:ascii="Cambria" w:hAnsi="Cambria"/>
        </w:rPr>
        <w:t xml:space="preserve">If the doctor fails to meet any or </w:t>
      </w:r>
      <w:proofErr w:type="gramStart"/>
      <w:r>
        <w:rPr>
          <w:rFonts w:ascii="Cambria" w:hAnsi="Cambria"/>
        </w:rPr>
        <w:t>all of</w:t>
      </w:r>
      <w:proofErr w:type="gramEnd"/>
      <w:r>
        <w:rPr>
          <w:rFonts w:ascii="Cambria" w:hAnsi="Cambria"/>
        </w:rPr>
        <w:t xml:space="preserve"> the above requisites, you can bring a medical malpractice lawsuit and recover damages that you have sustained as a result of their misjudgment or mistreatment. </w:t>
      </w:r>
    </w:p>
    <w:p w:rsidR="004D630A" w:rsidRDefault="004D630A" w:rsidP="00210EDC">
      <w:pPr>
        <w:rPr>
          <w:rFonts w:ascii="Cambria" w:hAnsi="Cambria"/>
          <w:b/>
        </w:rPr>
      </w:pPr>
      <w:r w:rsidRPr="004D630A">
        <w:rPr>
          <w:rFonts w:ascii="Cambria" w:hAnsi="Cambria"/>
          <w:b/>
        </w:rPr>
        <w:t>Proving a Medical Malpractice Claim</w:t>
      </w:r>
    </w:p>
    <w:p w:rsidR="005D6AB9" w:rsidRDefault="00690D30" w:rsidP="00210EDC">
      <w:pPr>
        <w:rPr>
          <w:rFonts w:ascii="Cambria" w:hAnsi="Cambria"/>
        </w:rPr>
      </w:pPr>
      <w:r>
        <w:rPr>
          <w:rFonts w:ascii="Cambria" w:hAnsi="Cambria"/>
        </w:rPr>
        <w:t>There can many factual possibilities for wrongful early discharge, but a patient can sue a doctor or hospital and get compensation if they are able to prove that:</w:t>
      </w:r>
    </w:p>
    <w:p w:rsidR="00690D30" w:rsidRDefault="00690D30" w:rsidP="00690D30">
      <w:pPr>
        <w:pStyle w:val="ListParagraph"/>
        <w:numPr>
          <w:ilvl w:val="0"/>
          <w:numId w:val="6"/>
        </w:numPr>
        <w:rPr>
          <w:rFonts w:ascii="Cambria" w:hAnsi="Cambria"/>
        </w:rPr>
      </w:pPr>
      <w:r>
        <w:rPr>
          <w:rFonts w:ascii="Cambria" w:hAnsi="Cambria"/>
        </w:rPr>
        <w:t>The healthcare provider was negligent in their decision of early discharge</w:t>
      </w:r>
    </w:p>
    <w:p w:rsidR="00690D30" w:rsidRDefault="00690D30" w:rsidP="00690D30">
      <w:pPr>
        <w:pStyle w:val="ListParagraph"/>
        <w:numPr>
          <w:ilvl w:val="0"/>
          <w:numId w:val="6"/>
        </w:numPr>
        <w:rPr>
          <w:rFonts w:ascii="Cambria" w:hAnsi="Cambria"/>
        </w:rPr>
      </w:pPr>
      <w:r>
        <w:rPr>
          <w:rFonts w:ascii="Cambria" w:hAnsi="Cambria"/>
        </w:rPr>
        <w:t>Your injuries or deteriorating condition is a result of their negligence</w:t>
      </w:r>
    </w:p>
    <w:p w:rsidR="00690D30" w:rsidRPr="00690D30" w:rsidRDefault="00690D30" w:rsidP="00690D30">
      <w:pPr>
        <w:rPr>
          <w:rFonts w:ascii="Cambria" w:hAnsi="Cambria"/>
        </w:rPr>
      </w:pPr>
      <w:r>
        <w:rPr>
          <w:rFonts w:ascii="Cambria" w:hAnsi="Cambria"/>
        </w:rPr>
        <w:t>If you take the case to court, you will need to get an expert witness who can evaluate your situation and testify that the defendant was negligent. They will be able to tell the judge or jury that the medical professional did not uphold the medical standard of care. Moreover, they will have to provide detailed information how the early discharge resulted in damaging their condition.</w:t>
      </w:r>
    </w:p>
    <w:p w:rsidR="0021029A" w:rsidRPr="00D45DD4" w:rsidRDefault="005D6AB9" w:rsidP="0021029A">
      <w:pPr>
        <w:rPr>
          <w:rFonts w:ascii="Cambria" w:hAnsi="Cambria"/>
        </w:rPr>
      </w:pPr>
      <w:r>
        <w:rPr>
          <w:rFonts w:ascii="Cambria" w:hAnsi="Cambria" w:cs="Times New Roman"/>
        </w:rPr>
        <w:t xml:space="preserve">Early discharge leading to medical malpractice can be difficult to identify. </w:t>
      </w:r>
      <w:r w:rsidR="00ED2EB8">
        <w:rPr>
          <w:rFonts w:ascii="Cambria" w:hAnsi="Cambria" w:cs="Times New Roman"/>
        </w:rPr>
        <w:t>If your condition has deteriorated significantly due to an</w:t>
      </w:r>
      <w:r w:rsidR="0021029A">
        <w:rPr>
          <w:rFonts w:ascii="Cambria" w:hAnsi="Cambria" w:cs="Times New Roman"/>
        </w:rPr>
        <w:t xml:space="preserve"> early disch</w:t>
      </w:r>
      <w:r w:rsidR="00ED2EB8">
        <w:rPr>
          <w:rFonts w:ascii="Cambria" w:hAnsi="Cambria" w:cs="Times New Roman"/>
        </w:rPr>
        <w:t>arge from the hospital, you can make a claim against the doctor or hospital to get compensation for your</w:t>
      </w:r>
      <w:r w:rsidR="0021029A">
        <w:rPr>
          <w:rFonts w:ascii="Cambria" w:hAnsi="Cambria" w:cs="Times New Roman"/>
        </w:rPr>
        <w:t xml:space="preserve"> damages. </w:t>
      </w:r>
      <w:hyperlink r:id="rId5" w:history="1">
        <w:r w:rsidR="0021029A">
          <w:rPr>
            <w:rStyle w:val="Hyperlink"/>
            <w:rFonts w:ascii="Cambria" w:hAnsi="Cambria" w:cs="Cambria"/>
          </w:rPr>
          <w:t>C</w:t>
        </w:r>
        <w:r w:rsidR="0021029A" w:rsidRPr="00213123">
          <w:rPr>
            <w:rStyle w:val="Hyperlink"/>
            <w:rFonts w:ascii="Cambria" w:hAnsi="Cambria" w:cs="Cambria"/>
          </w:rPr>
          <w:t>ontact</w:t>
        </w:r>
      </w:hyperlink>
      <w:r w:rsidR="0021029A" w:rsidRPr="00213123">
        <w:rPr>
          <w:rFonts w:ascii="Cambria" w:hAnsi="Cambria" w:cs="Cambria"/>
        </w:rPr>
        <w:t xml:space="preserve"> </w:t>
      </w:r>
      <w:r w:rsidR="0021029A" w:rsidRPr="00213123">
        <w:rPr>
          <w:rFonts w:ascii="Cambria" w:hAnsi="Cambria"/>
        </w:rPr>
        <w:t xml:space="preserve">Tom Riley Law Firm today to schedule an appointment </w:t>
      </w:r>
      <w:r w:rsidR="0021029A">
        <w:rPr>
          <w:rFonts w:ascii="Cambria" w:hAnsi="Cambria"/>
        </w:rPr>
        <w:t xml:space="preserve">with an experienced </w:t>
      </w:r>
      <w:r w:rsidR="0021029A" w:rsidRPr="00C320A8">
        <w:rPr>
          <w:rFonts w:ascii="Cambria" w:hAnsi="Cambria"/>
        </w:rPr>
        <w:t>medical malpractice attorney</w:t>
      </w:r>
      <w:r w:rsidR="0021029A">
        <w:rPr>
          <w:rFonts w:ascii="Cambria" w:hAnsi="Cambria"/>
        </w:rPr>
        <w:t xml:space="preserve"> </w:t>
      </w:r>
      <w:r w:rsidR="0021029A" w:rsidRPr="00213123">
        <w:rPr>
          <w:rFonts w:ascii="Cambria" w:hAnsi="Cambria"/>
        </w:rPr>
        <w:t>and discuss your legal options.</w:t>
      </w:r>
      <w:r w:rsidR="00D31ADB">
        <w:rPr>
          <w:rFonts w:ascii="Cambria" w:hAnsi="Cambria"/>
        </w:rPr>
        <w:t xml:space="preserve"> </w:t>
      </w:r>
    </w:p>
    <w:p w:rsidR="0021029A" w:rsidRPr="0078148A" w:rsidRDefault="0021029A" w:rsidP="0078148A"/>
    <w:sectPr w:rsidR="0021029A" w:rsidRPr="0078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3C29"/>
    <w:multiLevelType w:val="hybridMultilevel"/>
    <w:tmpl w:val="7B6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71A3"/>
    <w:multiLevelType w:val="multilevel"/>
    <w:tmpl w:val="A37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33C84"/>
    <w:multiLevelType w:val="hybridMultilevel"/>
    <w:tmpl w:val="A06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407AC"/>
    <w:multiLevelType w:val="hybridMultilevel"/>
    <w:tmpl w:val="0F32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809C6"/>
    <w:multiLevelType w:val="hybridMultilevel"/>
    <w:tmpl w:val="570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F70FE"/>
    <w:multiLevelType w:val="multilevel"/>
    <w:tmpl w:val="094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0E"/>
    <w:rsid w:val="00034FBE"/>
    <w:rsid w:val="000E50B8"/>
    <w:rsid w:val="001233C5"/>
    <w:rsid w:val="00143D08"/>
    <w:rsid w:val="0017489B"/>
    <w:rsid w:val="001B14DB"/>
    <w:rsid w:val="001F508C"/>
    <w:rsid w:val="0021029A"/>
    <w:rsid w:val="00210EDC"/>
    <w:rsid w:val="00275918"/>
    <w:rsid w:val="00275B2D"/>
    <w:rsid w:val="003E0992"/>
    <w:rsid w:val="0047180E"/>
    <w:rsid w:val="00477C18"/>
    <w:rsid w:val="004D630A"/>
    <w:rsid w:val="005D6AB9"/>
    <w:rsid w:val="00632EE5"/>
    <w:rsid w:val="00690D30"/>
    <w:rsid w:val="0078148A"/>
    <w:rsid w:val="007B549A"/>
    <w:rsid w:val="007C0C0D"/>
    <w:rsid w:val="008B2E3D"/>
    <w:rsid w:val="00AB630B"/>
    <w:rsid w:val="00B456B3"/>
    <w:rsid w:val="00C309CF"/>
    <w:rsid w:val="00C320A8"/>
    <w:rsid w:val="00C5131C"/>
    <w:rsid w:val="00C87852"/>
    <w:rsid w:val="00C906EC"/>
    <w:rsid w:val="00D31ADB"/>
    <w:rsid w:val="00D825C2"/>
    <w:rsid w:val="00EA33AA"/>
    <w:rsid w:val="00ED2EB8"/>
    <w:rsid w:val="00EF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DEA4"/>
  <w15:chartTrackingRefBased/>
  <w15:docId w15:val="{50E76F3B-A40C-40F6-96B1-2606FAB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48A"/>
    <w:rPr>
      <w:b/>
      <w:bCs/>
    </w:rPr>
  </w:style>
  <w:style w:type="character" w:styleId="Hyperlink">
    <w:name w:val="Hyperlink"/>
    <w:basedOn w:val="DefaultParagraphFont"/>
    <w:uiPriority w:val="99"/>
    <w:semiHidden/>
    <w:unhideWhenUsed/>
    <w:rsid w:val="001233C5"/>
    <w:rPr>
      <w:color w:val="0000FF"/>
      <w:u w:val="single"/>
    </w:rPr>
  </w:style>
  <w:style w:type="paragraph" w:styleId="ListParagraph">
    <w:name w:val="List Paragraph"/>
    <w:basedOn w:val="Normal"/>
    <w:uiPriority w:val="34"/>
    <w:qFormat/>
    <w:rsid w:val="00AB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5561">
      <w:bodyDiv w:val="1"/>
      <w:marLeft w:val="0"/>
      <w:marRight w:val="0"/>
      <w:marTop w:val="0"/>
      <w:marBottom w:val="0"/>
      <w:divBdr>
        <w:top w:val="none" w:sz="0" w:space="0" w:color="auto"/>
        <w:left w:val="none" w:sz="0" w:space="0" w:color="auto"/>
        <w:bottom w:val="none" w:sz="0" w:space="0" w:color="auto"/>
        <w:right w:val="none" w:sz="0" w:space="0" w:color="auto"/>
      </w:divBdr>
    </w:div>
    <w:div w:id="1027632916">
      <w:bodyDiv w:val="1"/>
      <w:marLeft w:val="0"/>
      <w:marRight w:val="0"/>
      <w:marTop w:val="0"/>
      <w:marBottom w:val="0"/>
      <w:divBdr>
        <w:top w:val="none" w:sz="0" w:space="0" w:color="auto"/>
        <w:left w:val="none" w:sz="0" w:space="0" w:color="auto"/>
        <w:bottom w:val="none" w:sz="0" w:space="0" w:color="auto"/>
        <w:right w:val="none" w:sz="0" w:space="0" w:color="auto"/>
      </w:divBdr>
    </w:div>
    <w:div w:id="12444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lf.com/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28</cp:revision>
  <dcterms:created xsi:type="dcterms:W3CDTF">2017-09-11T14:42:00Z</dcterms:created>
  <dcterms:modified xsi:type="dcterms:W3CDTF">2017-09-21T13:22:00Z</dcterms:modified>
</cp:coreProperties>
</file>